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</w:p>
    <w:p>
      <w:pPr>
        <w:pStyle w:val="Default"/>
        <w:ind w:firstLine="708"/>
        <w:jc w:val="center"/>
        <w:rPr/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UCHWAŁA Nr </w:t>
      </w:r>
      <w:bookmarkStart w:id="0" w:name="__DdeLink__126_938948938"/>
      <w:bookmarkEnd w:id="0"/>
      <w:r>
        <w:rPr>
          <w:b/>
          <w:bCs/>
          <w:sz w:val="22"/>
          <w:szCs w:val="22"/>
        </w:rPr>
        <w:t>XLV/319/2014</w:t>
      </w:r>
    </w:p>
    <w:p>
      <w:pPr>
        <w:pStyle w:val="Default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 Gminy Lubomia</w:t>
      </w:r>
    </w:p>
    <w:p>
      <w:pPr>
        <w:pStyle w:val="Default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p>
      <w:pPr>
        <w:pStyle w:val="Default"/>
        <w:jc w:val="center"/>
        <w:rPr/>
      </w:pPr>
      <w:r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z dnia 18 lutego 2014 r.</w:t>
      </w:r>
    </w:p>
    <w:p>
      <w:pPr>
        <w:pStyle w:val="Default"/>
        <w:spacing w:lineRule="auto" w:line="36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360"/>
        <w:ind w:left="1276" w:hanging="1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sprawie: ustanowienia wieloletniego programu osłonowego w zakresie dożywiania „Pomoc gminy w zakresie dożywiania” na lata 2014-2020. </w:t>
      </w:r>
    </w:p>
    <w:p>
      <w:pPr>
        <w:pStyle w:val="Default"/>
        <w:ind w:left="1276" w:hanging="1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18 ust. 2 pkt. 15 ustawy z dnia 8 marca 1990 r. o samorządzie gminnym tj. (Dz. U. z 2013 r., poz. 594, z późn. zm.), w związku z art. 17 ust. 2 pkt 4 i art. 110 ust. 10 ustawy z dnia 12 marca 2004 r. o pomocy społecznej tj. (Dz. U. z 2013 r., poz. 182, z późn. zm.),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1416"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ind w:left="1416"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ind w:left="1416"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ind w:left="2124"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Rada Gminy Lubomia uchwala, </w:t>
      </w:r>
    </w:p>
    <w:p>
      <w:pPr>
        <w:pStyle w:val="Default"/>
        <w:ind w:left="1416"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>co następuje:</w:t>
      </w:r>
    </w:p>
    <w:p>
      <w:pPr>
        <w:pStyle w:val="Default"/>
        <w:ind w:left="1416"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ind w:left="1416"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ind w:left="1416"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</w:t>
      </w:r>
      <w:r>
        <w:rPr>
          <w:b/>
          <w:bCs/>
          <w:sz w:val="22"/>
          <w:szCs w:val="22"/>
        </w:rPr>
        <w:t>§ 1.</w:t>
      </w:r>
    </w:p>
    <w:p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Uchwala się program osłonowy w zakresie dożywiania „Pomoc gminy w zakresie dożywiania” na lata 2014-2020, który stanowi załącznik do uchwały.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3540" w:firstLine="708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2. </w:t>
      </w:r>
    </w:p>
    <w:p>
      <w:pPr>
        <w:pStyle w:val="Defaul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Wykonanie uchwały powierza się Wójtowi Gminy Lubomia.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tabs>
          <w:tab w:val="left" w:pos="4253" w:leader="none"/>
        </w:tabs>
        <w:ind w:left="3540" w:firstLine="708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3. </w:t>
      </w:r>
    </w:p>
    <w:p>
      <w:pPr>
        <w:pStyle w:val="Defaul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rPr/>
      </w:pPr>
      <w:r>
        <w:rPr>
          <w:sz w:val="22"/>
          <w:szCs w:val="22"/>
        </w:rPr>
        <w:t xml:space="preserve">Uchwała wchodzi w życie po upływie 14 dni od dnia ogłoszenia w Dzienniku Urzędowym Województwa Śląskiego. </w:t>
      </w:r>
    </w:p>
    <w:p>
      <w:pPr>
        <w:pStyle w:val="Default"/>
        <w:rPr>
          <w:sz w:val="22"/>
          <w:szCs w:val="22"/>
        </w:rPr>
      </w:pPr>
      <w:r>
        <w:rPr/>
      </w:r>
    </w:p>
    <w:p>
      <w:pPr>
        <w:pStyle w:val="Default"/>
        <w:rPr>
          <w:sz w:val="22"/>
          <w:szCs w:val="22"/>
        </w:rPr>
      </w:pPr>
      <w:r>
        <w:rPr/>
      </w:r>
    </w:p>
    <w:p>
      <w:pPr>
        <w:pStyle w:val="Default"/>
        <w:rPr/>
      </w:pPr>
      <w:r>
        <w:rPr>
          <w:sz w:val="22"/>
          <w:szCs w:val="22"/>
        </w:rPr>
        <w:tab/>
      </w:r>
    </w:p>
    <w:p>
      <w:pPr>
        <w:pStyle w:val="Default"/>
        <w:rPr>
          <w:sz w:val="22"/>
          <w:szCs w:val="22"/>
        </w:rPr>
      </w:pPr>
      <w:r>
        <w:rPr/>
      </w:r>
    </w:p>
    <w:p>
      <w:pPr>
        <w:pStyle w:val="Default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>
        <w:rPr>
          <w:sz w:val="22"/>
          <w:szCs w:val="22"/>
        </w:rPr>
        <w:t xml:space="preserve">Przewodniczący Rady Gminy </w:t>
      </w:r>
    </w:p>
    <w:p>
      <w:pPr>
        <w:pStyle w:val="Default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Lubomia</w:t>
      </w:r>
    </w:p>
    <w:p>
      <w:pPr>
        <w:pStyle w:val="Default"/>
        <w:rPr>
          <w:sz w:val="22"/>
          <w:szCs w:val="22"/>
        </w:rPr>
      </w:pPr>
      <w:r>
        <w:rPr/>
      </w:r>
    </w:p>
    <w:p>
      <w:pPr>
        <w:pStyle w:val="Default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</w:t>
      </w:r>
      <w:r>
        <w:rPr>
          <w:b/>
          <w:bCs/>
          <w:sz w:val="22"/>
          <w:szCs w:val="22"/>
        </w:rPr>
        <w:t xml:space="preserve">    </w:t>
      </w:r>
      <w:r>
        <w:rPr>
          <w:b w:val="false"/>
          <w:bCs w:val="false"/>
          <w:sz w:val="22"/>
          <w:szCs w:val="22"/>
        </w:rPr>
        <w:t xml:space="preserve">  mgr Roman Bizoń</w:t>
      </w:r>
      <w:r>
        <w:br w:type="page"/>
      </w:r>
    </w:p>
    <w:p>
      <w:pPr>
        <w:pStyle w:val="Default"/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Załącznik </w:t>
      </w:r>
    </w:p>
    <w:p>
      <w:pPr>
        <w:pStyle w:val="Default"/>
        <w:ind w:left="708" w:firstLine="708"/>
        <w:jc w:val="right"/>
        <w:rPr/>
      </w:pPr>
      <w:r>
        <w:rPr>
          <w:sz w:val="22"/>
          <w:szCs w:val="22"/>
        </w:rPr>
        <w:t xml:space="preserve">do uchwały Nr </w:t>
      </w:r>
      <w:r>
        <w:rPr>
          <w:b/>
          <w:bCs/>
          <w:sz w:val="22"/>
          <w:szCs w:val="22"/>
        </w:rPr>
        <w:t>XLV/319/2014</w:t>
      </w:r>
      <w:r>
        <w:rPr>
          <w:sz w:val="22"/>
          <w:szCs w:val="22"/>
        </w:rPr>
        <w:t xml:space="preserve"> .</w:t>
      </w:r>
    </w:p>
    <w:p>
      <w:pPr>
        <w:pStyle w:val="Default"/>
        <w:ind w:left="5664" w:hang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Rady Gminy Lubomia</w:t>
      </w:r>
    </w:p>
    <w:p>
      <w:pPr>
        <w:pStyle w:val="Default"/>
        <w:ind w:left="5664" w:firstLine="708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z dnia 18.02.2014 r.</w:t>
      </w:r>
    </w:p>
    <w:p>
      <w:pPr>
        <w:pStyle w:val="Default"/>
        <w:spacing w:lineRule="auto" w:line="36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ind w:left="708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PROGRAM OSŁONOWY W ZAKRESIE DOŻYWIANIA </w:t>
      </w:r>
    </w:p>
    <w:p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„</w:t>
      </w:r>
      <w:r>
        <w:rPr>
          <w:b/>
          <w:bCs/>
          <w:sz w:val="22"/>
          <w:szCs w:val="22"/>
        </w:rPr>
        <w:t xml:space="preserve">POMOC GMINY W ZAKRESIE DOŻYWIANIA” NA LATA 2014-2020 </w:t>
      </w:r>
    </w:p>
    <w:p>
      <w:pPr>
        <w:pStyle w:val="Default"/>
        <w:ind w:left="2124" w:firstLine="708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Podstawa prawna programu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„Pomoc gminy w zakresie dożywiania” jest programem osłonowym w rozumieniu art. 17 ust. 2 pkt 4 ustawy o pomocy społecznej dotyczącym realizacji zadań własnych gminy o charakterze obowiązkowym w zakresie pomocy społecznej, o których mowa w art. 17 ust. 1 pkt 3 i pkt 14 ustawy o pomocy społecznej.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jest utworzony i przyjęty przez Radę Gminy Lubomia w związku ustanowieniem przez Radę Ministrów wieloletniego programu wspierania finansowego gmin w zakresie dożywiania „Pomoc państwa w zakresie dożywiania” na lata 2014-2020 (M. P. z 2013 r., poz. 1024).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będzie realizowany w latach 2014-2020 i obejmie swoim zasięgiem mieszkańców Gminy Lubomia.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Cel programu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Celem programu jest ograniczenie zjawiska niedożywienia dzieci i młodzieży z rodzin o niskich dochodach lub znajdujących się w trudnej sytuacji.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jest elementem polityki społecznej gminy w zakresie: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poprawy poziomu życia rodzin o niskich dochodach;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-poprawy stanu zdrowia dzieci i młodzieży;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kształtowania właściwych nawyków żywieniowych.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Ocena sytuacji warunkująca realizację programu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roku 2013 objęto 170 osób wsparciem w zakresie dożywiania. W ramach realizowania dożywiania w 2013 roku w trybie udzielania pomocy w postaci posiłku bez wydawania decyzji administracyjnej oraz przeprowadzania wywiadu środowiskowego objęto wsparciem 26 uczniów.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Ubóstwo rodzin, zjawisko niedożywiania dzieci i uczniów a także znaczące wydatki na żywność pogarszają standard życia rodzin, a tym samym ograniczają możliwość zabezpieczenia podstawowych potrzeb życiowych pozostających na ich utrzymaniu dzieci.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Wobec tego objęcie dzieci i uczniów zgłaszających chęć zjedzenia posiłku pozwoli na zabezpieczenie ich podstawowych potrzeb żywieniowych. W tym stanie rzeczy oraz wobec wymogów ustanowienia programu osłonowego na poziomie gminy staje się jak najbardziej zasadne wprowadzenie niniejszego programu osłonowego.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Podmioty realizujące program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realizuje Ośrodek Pomocy Społecznej w Lubomi jako samorządowa jednostka pomocy społecznej we współpracy z innymi samorządowymi jednostkami organizacyjnymi gminy (przedszkola ,szkoły podstawowe, gimnazja) oraz szkołami lub przedszkolami prowadzonymi przez inne samorządy gminne albo podmiotami prowadzącymi szkoły lub przedszkola niepubliczne do których uczęszczają dzieci i młodzież z terenu gminy Lubomia. Koordynatorem programu jest  Ośrodek Pomocy Społecznej w Lubomi.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Zakres podmiotowy i przedmiotowy programu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programu udziela się wsparcia: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dzieciom do czasu podjęcia nauki w szkole podstawowej;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uczniom do czasu ukończenia nauki w szkole ponadgimnazjalnej.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szczególnie uzasadnionych przypadkach, gdy uczeń albo dziecko wyraża chęć zjedzenia posiłku, odpowiednio dyrektor szkoły lub przedszkola informuje ośrodek pomocy społecznej o potrzebie udzielenia pomocy w formie posiłku.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Przyznanie takiej pomocy odbywa się, bez wydania decyzji administracyjnej przyznającej posiłek oraz bez przeprowadzania rodzinnego wywiadu środowiskowego.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Przy czym liczba dzieci i uczniów, którym ma być udzielona pomoc w w/w sposób, nie może przekroczyć 20 % liczby i uczniów dożywianych w szkołach i przedszkolach na terenie gminy w poprzednim miesiącu kalendarzowym.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Finansowanie programu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jest finansowany ze środków własnych gminy oraz dotacji z budżetu państwa otrzymanej w ramach dofinansowania wieloletniego programu wspierania finansowego gmin w zakresie dożywiania „Pomoc państwa w zakresie dożywiania” na lata 2014-2020.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Monitoring programu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realizacji programu sporządzana jest kwartalna i roczna informacja, będąca elementem składowym rozliczania wieloletniego programu wspierania finansowego gmin w zakresie dożywiania „Pomoc państwa w zakresie dożywiania” na lata 2014-2020 przyjętego uchwałą Nr 221 Rady Ministrów z dnia 10 grudnia 2013 r. (M. P. z 2013 r., poz. 1024).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Default"/>
        <w:spacing w:before="360" w:after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>
      <w:pPr>
        <w:pStyle w:val="Default"/>
        <w:spacing w:before="36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Przyjęty przez Radę Ministrów wieloletni program wspierania finansowego gmin w zakresie dożywiania „Pomoc państwa w zakresie dożywiania” na lata 2014-2020 ma na celu ograniczenie m. in. zjawiska niedożywienia dzieci i młodzieży. </w:t>
      </w:r>
    </w:p>
    <w:p>
      <w:pPr>
        <w:pStyle w:val="Default"/>
        <w:spacing w:before="36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ten przewiduje wsparcie gmin, które w szczególnie uzasadnionych przypadkach  będą udzielały pomocy, gdy uczeń albo dziecko wyraża chęć zjedzenia posiłku (bez wydania decyzji administracyjnej), a odpowiednio dyrektor szkoły lub przedszkola informuje ośrodek pomocy społecznej o potrzebie udzielenia pomocy w formie posiłku.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Przy czym liczba dzieci i uczniów, którym ma być udzielona pomoc w w/w sposób, nie może przekroczyć 20 % liczby i uczniów dożywianych w szkołach i przedszkolach na terenie gminy w poprzednim miesiącu kalendarzowym.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Warunkiem przyznania takiej pomocy, bez wydania decyzji administracyjnej przyznającej posiłek oraz bez przeprowadzania rodzinnego wywiadu środowiskowego, jest przyjęcie przez gminę odpowiedniego programu osłonowego, o którym mowa w ustawie o pomocy społecznej, który takie rozwiązania na terenie gminy będzie przewidywał.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Ustawa o pomocy społecznej daje możliwość tworzenia i realizacji programów osłonowych o zasięgu gminnym.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Wydatki na żywność pochłaniają znaczną część środków finansowych będących w dyspozycji osób i rodzin, pogarszając standard ich życia, a tym samym ograniczając możliwość zabezpieczenia podstawowych potrzeb życiowych.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W związku z powyższym podjęcie stosownej uchwały jest uzasadnione</w:t>
      </w:r>
    </w:p>
    <w:p>
      <w:pPr>
        <w:pStyle w:val="Normal"/>
        <w:tabs>
          <w:tab w:val="left" w:pos="78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719" w:footer="1134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fillcolor="white" stroked="f" style="position:absolute;margin-left:447.4pt;margin-top:0.05pt;width:6pt;height:13.6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2da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semiHidden/>
    <w:qFormat/>
    <w:rsid w:val="00e82da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semiHidden/>
    <w:qFormat/>
    <w:rsid w:val="00e82dae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e82dae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sz w:val="24"/>
      <w:szCs w:val="24"/>
      <w:lang w:val="pl-PL" w:eastAsia="pl-PL" w:bidi="ar-SA"/>
    </w:rPr>
  </w:style>
  <w:style w:type="paragraph" w:styleId="Stopka">
    <w:name w:val="Stopka"/>
    <w:basedOn w:val="Normal"/>
    <w:link w:val="StopkaZnak"/>
    <w:semiHidden/>
    <w:rsid w:val="00e82dae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LibreOffice/5.0.2.2$Windows_x86 LibreOffice_project/37b43f919e4de5eeaca9b9755ed688758a8251fe</Application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2014-02-06T07:23:00Z</dcterms:created>
  <dc:creator>OPS</dc:creator>
  <dc:language>pl-PL</dc:language>
  <dcterms:modified xsi:type="dcterms:W3CDTF">2016-03-03T11:37:39Z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